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1E95" w14:textId="642A7114" w:rsidR="000C25C3" w:rsidRPr="000C25C3" w:rsidRDefault="00DF761E" w:rsidP="00DF761E">
      <w:pPr>
        <w:pStyle w:val="Defaul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24245DA">
                <wp:simplePos x="0" y="0"/>
                <wp:positionH relativeFrom="column">
                  <wp:posOffset>1054100</wp:posOffset>
                </wp:positionH>
                <wp:positionV relativeFrom="paragraph">
                  <wp:posOffset>-457200</wp:posOffset>
                </wp:positionV>
                <wp:extent cx="412115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3295" w14:textId="1E41A440" w:rsidR="00FC3C5B" w:rsidRDefault="00FC3C5B" w:rsidP="008407B8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C25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NOTICE OF TENANCY TERMINATION</w:t>
                            </w:r>
                          </w:p>
                          <w:p w14:paraId="7D32B295" w14:textId="10E917F9" w:rsidR="00DF761E" w:rsidRDefault="00DF761E" w:rsidP="008407B8">
                            <w:pPr>
                              <w:pStyle w:val="Default"/>
                              <w:jc w:val="center"/>
                            </w:pPr>
                            <w:r w:rsidRPr="00C5167C">
                              <w:rPr>
                                <w:sz w:val="22"/>
                                <w:szCs w:val="22"/>
                              </w:rPr>
                              <w:t>To be completed in the occurrence of death of the tenan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pt;margin-top:-36pt;width:3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" filled="f" stroked="f" strokeweight=".5pt">
                <v:textbox>
                  <w:txbxContent>
                    <w:p w14:paraId="0C5B3295" w14:textId="1E41A440" w:rsidR="00FC3C5B" w:rsidRDefault="00FC3C5B" w:rsidP="008407B8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C25C3">
                        <w:rPr>
                          <w:b/>
                          <w:bCs/>
                          <w:sz w:val="28"/>
                          <w:szCs w:val="28"/>
                        </w:rPr>
                        <w:t>NOTICE OF TENANCY TERMINATION</w:t>
                      </w:r>
                    </w:p>
                    <w:p w14:paraId="7D32B295" w14:textId="10E917F9" w:rsidR="00DF761E" w:rsidRDefault="00DF761E" w:rsidP="008407B8">
                      <w:pPr>
                        <w:pStyle w:val="Default"/>
                        <w:jc w:val="center"/>
                      </w:pPr>
                      <w:r w:rsidRPr="00C5167C">
                        <w:rPr>
                          <w:sz w:val="22"/>
                          <w:szCs w:val="22"/>
                        </w:rPr>
                        <w:t>To be completed in the occurrence of death of the tenan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0C25C3">
        <w:t xml:space="preserve"> </w:t>
      </w:r>
      <w:r w:rsidR="009C16E0">
        <w:t xml:space="preserve"> </w:t>
      </w:r>
      <w:r w:rsidR="004E24C1">
        <w:t xml:space="preserve">                      </w:t>
      </w:r>
    </w:p>
    <w:p w14:paraId="3F1A438E" w14:textId="3DF329D8" w:rsidR="000C25C3" w:rsidRPr="004E24C1" w:rsidRDefault="000C25C3" w:rsidP="000C25C3">
      <w:pPr>
        <w:pStyle w:val="Default"/>
        <w:rPr>
          <w:sz w:val="22"/>
          <w:szCs w:val="22"/>
        </w:rPr>
      </w:pPr>
      <w:r>
        <w:t xml:space="preserve"> </w:t>
      </w:r>
      <w:r w:rsidRPr="004E24C1">
        <w:rPr>
          <w:sz w:val="22"/>
          <w:szCs w:val="22"/>
        </w:rPr>
        <w:t>I / We ……………………………………………...</w:t>
      </w:r>
      <w:r w:rsidR="005239FD" w:rsidRPr="004E24C1">
        <w:rPr>
          <w:sz w:val="22"/>
          <w:szCs w:val="22"/>
        </w:rPr>
        <w:t>.................</w:t>
      </w:r>
      <w:r w:rsidRPr="004E24C1">
        <w:rPr>
          <w:sz w:val="22"/>
          <w:szCs w:val="22"/>
        </w:rPr>
        <w:t>..</w:t>
      </w:r>
      <w:r w:rsidR="004875E6">
        <w:rPr>
          <w:sz w:val="22"/>
          <w:szCs w:val="22"/>
        </w:rPr>
        <w:t>......</w:t>
      </w:r>
      <w:r w:rsidRPr="004E24C1">
        <w:rPr>
          <w:sz w:val="22"/>
          <w:szCs w:val="22"/>
        </w:rPr>
        <w:t>(Nam</w:t>
      </w:r>
      <w:r w:rsidR="004875E6">
        <w:rPr>
          <w:sz w:val="22"/>
          <w:szCs w:val="22"/>
        </w:rPr>
        <w:t>e of Next of Kin giving notice)</w:t>
      </w:r>
    </w:p>
    <w:p w14:paraId="6D9E780C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 </w:t>
      </w:r>
    </w:p>
    <w:p w14:paraId="73705FEA" w14:textId="77777777" w:rsidR="005239FD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Own address details: …………………………………………………</w:t>
      </w:r>
      <w:r w:rsidR="005239FD" w:rsidRPr="004E24C1">
        <w:rPr>
          <w:sz w:val="22"/>
          <w:szCs w:val="22"/>
        </w:rPr>
        <w:t>………..</w:t>
      </w:r>
      <w:r w:rsidRPr="004E24C1">
        <w:rPr>
          <w:sz w:val="22"/>
          <w:szCs w:val="22"/>
        </w:rPr>
        <w:t>.......</w:t>
      </w:r>
      <w:r w:rsidR="005239FD" w:rsidRPr="004E24C1">
        <w:rPr>
          <w:sz w:val="22"/>
          <w:szCs w:val="22"/>
        </w:rPr>
        <w:t>..</w:t>
      </w:r>
      <w:r w:rsidRPr="004E24C1">
        <w:rPr>
          <w:sz w:val="22"/>
          <w:szCs w:val="22"/>
        </w:rPr>
        <w:t>...</w:t>
      </w:r>
      <w:r w:rsidR="005239FD" w:rsidRPr="004E24C1">
        <w:rPr>
          <w:sz w:val="22"/>
          <w:szCs w:val="22"/>
        </w:rPr>
        <w:t>.</w:t>
      </w:r>
      <w:r w:rsidRPr="004E24C1">
        <w:rPr>
          <w:sz w:val="22"/>
          <w:szCs w:val="22"/>
        </w:rPr>
        <w:t>.....................</w:t>
      </w:r>
      <w:r w:rsidR="004875E6">
        <w:rPr>
          <w:sz w:val="22"/>
          <w:szCs w:val="22"/>
        </w:rPr>
        <w:t>.......</w:t>
      </w:r>
    </w:p>
    <w:p w14:paraId="391C8214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 </w:t>
      </w:r>
    </w:p>
    <w:p w14:paraId="15B70CAA" w14:textId="29891880" w:rsidR="000C25C3" w:rsidRPr="004E24C1" w:rsidRDefault="005239FD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O</w:t>
      </w:r>
      <w:r w:rsidR="000C25C3" w:rsidRPr="004E24C1">
        <w:rPr>
          <w:sz w:val="22"/>
          <w:szCs w:val="22"/>
        </w:rPr>
        <w:t>wn telephone</w:t>
      </w:r>
      <w:r w:rsidR="004875E6">
        <w:rPr>
          <w:sz w:val="22"/>
          <w:szCs w:val="22"/>
        </w:rPr>
        <w:t xml:space="preserve"> number: ……………………………Email</w:t>
      </w:r>
      <w:r w:rsidR="008407B8">
        <w:rPr>
          <w:sz w:val="22"/>
          <w:szCs w:val="22"/>
        </w:rPr>
        <w:t xml:space="preserve"> a</w:t>
      </w:r>
      <w:r w:rsidR="004875E6">
        <w:rPr>
          <w:sz w:val="22"/>
          <w:szCs w:val="22"/>
        </w:rPr>
        <w:t>ddress……</w:t>
      </w:r>
      <w:proofErr w:type="gramStart"/>
      <w:r w:rsidR="004875E6">
        <w:rPr>
          <w:sz w:val="22"/>
          <w:szCs w:val="22"/>
        </w:rPr>
        <w:t>…..</w:t>
      </w:r>
      <w:proofErr w:type="gramEnd"/>
      <w:r w:rsidR="000C25C3" w:rsidRPr="004E24C1">
        <w:rPr>
          <w:sz w:val="22"/>
          <w:szCs w:val="22"/>
        </w:rPr>
        <w:t>…….……</w:t>
      </w:r>
      <w:r w:rsidRPr="004E24C1">
        <w:rPr>
          <w:sz w:val="22"/>
          <w:szCs w:val="22"/>
        </w:rPr>
        <w:t>………….</w:t>
      </w:r>
      <w:r w:rsidR="004875E6">
        <w:rPr>
          <w:sz w:val="22"/>
          <w:szCs w:val="22"/>
        </w:rPr>
        <w:t>………</w:t>
      </w:r>
    </w:p>
    <w:p w14:paraId="2A6D8F9B" w14:textId="77777777" w:rsidR="000C25C3" w:rsidRPr="004E24C1" w:rsidRDefault="000C25C3" w:rsidP="000C25C3">
      <w:pPr>
        <w:pStyle w:val="Default"/>
        <w:rPr>
          <w:sz w:val="22"/>
          <w:szCs w:val="22"/>
        </w:rPr>
      </w:pPr>
    </w:p>
    <w:p w14:paraId="482AE97A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Acting on behalf of ………………</w:t>
      </w:r>
      <w:proofErr w:type="gramStart"/>
      <w:r w:rsidR="005239FD" w:rsidRPr="004E24C1">
        <w:rPr>
          <w:sz w:val="22"/>
          <w:szCs w:val="22"/>
        </w:rPr>
        <w:t>…..</w:t>
      </w:r>
      <w:proofErr w:type="gramEnd"/>
      <w:r w:rsidRPr="004E24C1">
        <w:rPr>
          <w:sz w:val="22"/>
          <w:szCs w:val="22"/>
        </w:rPr>
        <w:t>……</w:t>
      </w:r>
      <w:r w:rsidR="004875E6">
        <w:rPr>
          <w:sz w:val="22"/>
          <w:szCs w:val="22"/>
        </w:rPr>
        <w:t>….</w:t>
      </w:r>
      <w:r w:rsidRPr="004E24C1">
        <w:rPr>
          <w:sz w:val="22"/>
          <w:szCs w:val="22"/>
        </w:rPr>
        <w:t>who is my ………</w:t>
      </w:r>
      <w:r w:rsidR="005239FD" w:rsidRPr="004E24C1">
        <w:rPr>
          <w:sz w:val="22"/>
          <w:szCs w:val="22"/>
        </w:rPr>
        <w:t>……….</w:t>
      </w:r>
      <w:r w:rsidR="009C16E0" w:rsidRPr="004E24C1">
        <w:rPr>
          <w:sz w:val="22"/>
          <w:szCs w:val="22"/>
        </w:rPr>
        <w:t>.</w:t>
      </w:r>
      <w:r w:rsidRPr="004E24C1">
        <w:rPr>
          <w:sz w:val="22"/>
          <w:szCs w:val="22"/>
        </w:rPr>
        <w:t xml:space="preserve">... (relationship to deceased) </w:t>
      </w:r>
    </w:p>
    <w:p w14:paraId="314BC1B1" w14:textId="77777777" w:rsidR="009C16E0" w:rsidRPr="004E24C1" w:rsidRDefault="009C16E0" w:rsidP="000C25C3">
      <w:pPr>
        <w:pStyle w:val="Default"/>
        <w:rPr>
          <w:sz w:val="22"/>
          <w:szCs w:val="22"/>
        </w:rPr>
      </w:pPr>
    </w:p>
    <w:p w14:paraId="42526B02" w14:textId="77777777" w:rsidR="009C16E0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hereby give four </w:t>
      </w:r>
      <w:proofErr w:type="spellStart"/>
      <w:r w:rsidRPr="004E24C1">
        <w:rPr>
          <w:sz w:val="22"/>
          <w:szCs w:val="22"/>
        </w:rPr>
        <w:t>weeks notice</w:t>
      </w:r>
      <w:proofErr w:type="spellEnd"/>
      <w:r w:rsidRPr="004E24C1">
        <w:rPr>
          <w:sz w:val="22"/>
          <w:szCs w:val="22"/>
        </w:rPr>
        <w:t xml:space="preserve"> to vacate the dwelling (insert address) </w:t>
      </w:r>
    </w:p>
    <w:p w14:paraId="6EDFFF0B" w14:textId="77777777" w:rsidR="004E24C1" w:rsidRPr="004E24C1" w:rsidRDefault="004E24C1" w:rsidP="000C25C3">
      <w:pPr>
        <w:pStyle w:val="Default"/>
        <w:rPr>
          <w:sz w:val="22"/>
          <w:szCs w:val="22"/>
        </w:rPr>
      </w:pPr>
    </w:p>
    <w:p w14:paraId="2248489A" w14:textId="77777777" w:rsidR="009C16E0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…………………………………………........................................................................</w:t>
      </w:r>
      <w:r w:rsidR="005239FD" w:rsidRPr="004E24C1">
        <w:rPr>
          <w:sz w:val="22"/>
          <w:szCs w:val="22"/>
        </w:rPr>
        <w:t>....................</w:t>
      </w:r>
    </w:p>
    <w:p w14:paraId="4A15FC4F" w14:textId="77777777" w:rsidR="004E24C1" w:rsidRPr="004E24C1" w:rsidRDefault="004E24C1" w:rsidP="004E24C1">
      <w:pPr>
        <w:rPr>
          <w:rFonts w:ascii="Arial" w:hAnsi="Arial" w:cs="Arial"/>
          <w:sz w:val="22"/>
          <w:szCs w:val="22"/>
        </w:rPr>
      </w:pPr>
      <w:r w:rsidRPr="004E24C1">
        <w:rPr>
          <w:rFonts w:ascii="Arial" w:hAnsi="Arial" w:cs="Arial"/>
          <w:sz w:val="22"/>
          <w:szCs w:val="22"/>
        </w:rPr>
        <w:t>Have any disabled adaptations been carried out to th</w:t>
      </w:r>
      <w:r w:rsidR="004875E6">
        <w:rPr>
          <w:rFonts w:ascii="Arial" w:hAnsi="Arial" w:cs="Arial"/>
          <w:sz w:val="22"/>
          <w:szCs w:val="22"/>
        </w:rPr>
        <w:t xml:space="preserve">is property?         </w:t>
      </w:r>
      <w:proofErr w:type="gramStart"/>
      <w:r w:rsidR="004875E6">
        <w:rPr>
          <w:rFonts w:ascii="Arial" w:hAnsi="Arial" w:cs="Arial"/>
          <w:sz w:val="22"/>
          <w:szCs w:val="22"/>
        </w:rPr>
        <w:t>Yes  /</w:t>
      </w:r>
      <w:proofErr w:type="gramEnd"/>
      <w:r w:rsidR="004875E6">
        <w:rPr>
          <w:rFonts w:ascii="Arial" w:hAnsi="Arial" w:cs="Arial"/>
          <w:sz w:val="22"/>
          <w:szCs w:val="22"/>
        </w:rPr>
        <w:t xml:space="preserve">  No</w:t>
      </w:r>
      <w:r w:rsidRPr="004E24C1">
        <w:rPr>
          <w:rFonts w:ascii="Arial" w:hAnsi="Arial" w:cs="Arial"/>
          <w:sz w:val="22"/>
          <w:szCs w:val="22"/>
        </w:rPr>
        <w:t xml:space="preserve">        </w:t>
      </w:r>
      <w:r w:rsidRPr="004E24C1">
        <w:rPr>
          <w:rFonts w:ascii="Arial" w:hAnsi="Arial" w:cs="Arial"/>
          <w:sz w:val="22"/>
          <w:szCs w:val="22"/>
          <w:u w:val="single"/>
        </w:rPr>
        <w:t>Please tick box</w:t>
      </w:r>
    </w:p>
    <w:p w14:paraId="487D3DA9" w14:textId="77777777" w:rsidR="004E24C1" w:rsidRPr="004E24C1" w:rsidRDefault="004E24C1" w:rsidP="004E24C1">
      <w:pPr>
        <w:pStyle w:val="Default"/>
        <w:rPr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321"/>
        <w:gridCol w:w="1536"/>
        <w:gridCol w:w="306"/>
        <w:gridCol w:w="2268"/>
        <w:gridCol w:w="284"/>
        <w:gridCol w:w="2296"/>
        <w:gridCol w:w="426"/>
      </w:tblGrid>
      <w:tr w:rsidR="004E24C1" w:rsidRPr="004E24C1" w14:paraId="4485CF31" w14:textId="77777777" w:rsidTr="00FC3C5B">
        <w:trPr>
          <w:trHeight w:val="255"/>
        </w:trPr>
        <w:tc>
          <w:tcPr>
            <w:tcW w:w="2770" w:type="dxa"/>
          </w:tcPr>
          <w:p w14:paraId="07B369DE" w14:textId="77777777" w:rsidR="004E24C1" w:rsidRPr="004E24C1" w:rsidRDefault="004E24C1" w:rsidP="0040046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 xml:space="preserve">Stair </w:t>
            </w:r>
            <w:r w:rsidR="00400467">
              <w:rPr>
                <w:sz w:val="22"/>
                <w:szCs w:val="22"/>
              </w:rPr>
              <w:t>L</w:t>
            </w:r>
            <w:r w:rsidRPr="004E24C1">
              <w:rPr>
                <w:sz w:val="22"/>
                <w:szCs w:val="22"/>
              </w:rPr>
              <w:t xml:space="preserve">ift 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/>
          </w:tcPr>
          <w:p w14:paraId="08F12B97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721ED57" w14:textId="77777777" w:rsidR="004E24C1" w:rsidRPr="004E24C1" w:rsidRDefault="004E24C1" w:rsidP="0040046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 xml:space="preserve">Vertical </w:t>
            </w:r>
            <w:r w:rsidR="00400467">
              <w:rPr>
                <w:sz w:val="22"/>
                <w:szCs w:val="22"/>
              </w:rPr>
              <w:t>L</w:t>
            </w:r>
            <w:r w:rsidRPr="004E24C1">
              <w:rPr>
                <w:sz w:val="22"/>
                <w:szCs w:val="22"/>
              </w:rPr>
              <w:t xml:space="preserve">ift </w:t>
            </w:r>
          </w:p>
        </w:tc>
        <w:tc>
          <w:tcPr>
            <w:tcW w:w="306" w:type="dxa"/>
            <w:shd w:val="clear" w:color="auto" w:fill="D9D9D9"/>
          </w:tcPr>
          <w:p w14:paraId="5B9ADFE5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8C445C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>Level Access Shower Up</w:t>
            </w:r>
            <w:r w:rsidR="004875E6">
              <w:rPr>
                <w:sz w:val="22"/>
                <w:szCs w:val="22"/>
              </w:rPr>
              <w:t>stairs</w:t>
            </w:r>
          </w:p>
        </w:tc>
        <w:tc>
          <w:tcPr>
            <w:tcW w:w="284" w:type="dxa"/>
            <w:shd w:val="clear" w:color="auto" w:fill="D9D9D9"/>
          </w:tcPr>
          <w:p w14:paraId="2327540B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14:paraId="36CFDC93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>Level Access Shower Down</w:t>
            </w:r>
            <w:r w:rsidR="004875E6">
              <w:rPr>
                <w:sz w:val="22"/>
                <w:szCs w:val="22"/>
              </w:rPr>
              <w:t>stairs</w:t>
            </w:r>
          </w:p>
        </w:tc>
        <w:tc>
          <w:tcPr>
            <w:tcW w:w="426" w:type="dxa"/>
            <w:shd w:val="clear" w:color="auto" w:fill="D9D9D9"/>
          </w:tcPr>
          <w:p w14:paraId="5F4DBE2E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</w:tr>
      <w:tr w:rsidR="004E24C1" w:rsidRPr="004E24C1" w14:paraId="45A9F6D8" w14:textId="77777777" w:rsidTr="00FC3C5B">
        <w:trPr>
          <w:trHeight w:val="254"/>
        </w:trPr>
        <w:tc>
          <w:tcPr>
            <w:tcW w:w="2770" w:type="dxa"/>
          </w:tcPr>
          <w:p w14:paraId="5C6A5487" w14:textId="77777777" w:rsidR="004E24C1" w:rsidRPr="004E24C1" w:rsidRDefault="004E24C1" w:rsidP="0040046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 xml:space="preserve">Shower Room </w:t>
            </w:r>
            <w:r w:rsidR="00400467">
              <w:rPr>
                <w:sz w:val="22"/>
                <w:szCs w:val="22"/>
              </w:rPr>
              <w:t>E</w:t>
            </w:r>
            <w:r w:rsidRPr="004E24C1">
              <w:rPr>
                <w:sz w:val="22"/>
                <w:szCs w:val="22"/>
              </w:rPr>
              <w:t>xtension</w:t>
            </w:r>
          </w:p>
        </w:tc>
        <w:tc>
          <w:tcPr>
            <w:tcW w:w="321" w:type="dxa"/>
            <w:shd w:val="clear" w:color="auto" w:fill="D9D9D9"/>
          </w:tcPr>
          <w:p w14:paraId="7639B50D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EE3B726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>Widen Doorways</w:t>
            </w:r>
          </w:p>
        </w:tc>
        <w:tc>
          <w:tcPr>
            <w:tcW w:w="306" w:type="dxa"/>
            <w:shd w:val="clear" w:color="auto" w:fill="D9D9D9"/>
          </w:tcPr>
          <w:p w14:paraId="20F5F75C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1F5400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>Low Level Kitchen</w:t>
            </w:r>
          </w:p>
        </w:tc>
        <w:tc>
          <w:tcPr>
            <w:tcW w:w="284" w:type="dxa"/>
            <w:shd w:val="clear" w:color="auto" w:fill="D9D9D9"/>
          </w:tcPr>
          <w:p w14:paraId="27E633BB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14:paraId="455B5B75" w14:textId="77777777" w:rsidR="004E24C1" w:rsidRPr="004E24C1" w:rsidRDefault="004E24C1" w:rsidP="00400467">
            <w:pPr>
              <w:pStyle w:val="Default"/>
              <w:rPr>
                <w:sz w:val="22"/>
                <w:szCs w:val="22"/>
              </w:rPr>
            </w:pPr>
            <w:r w:rsidRPr="004E24C1">
              <w:rPr>
                <w:sz w:val="22"/>
                <w:szCs w:val="22"/>
              </w:rPr>
              <w:t xml:space="preserve">Ground </w:t>
            </w:r>
            <w:r w:rsidR="00400467">
              <w:rPr>
                <w:sz w:val="22"/>
                <w:szCs w:val="22"/>
              </w:rPr>
              <w:t>F</w:t>
            </w:r>
            <w:r w:rsidRPr="004E24C1">
              <w:rPr>
                <w:sz w:val="22"/>
                <w:szCs w:val="22"/>
              </w:rPr>
              <w:t xml:space="preserve">loor </w:t>
            </w:r>
            <w:r w:rsidR="00400467">
              <w:rPr>
                <w:sz w:val="22"/>
                <w:szCs w:val="22"/>
              </w:rPr>
              <w:t>B</w:t>
            </w:r>
            <w:r w:rsidRPr="004E24C1">
              <w:rPr>
                <w:sz w:val="22"/>
                <w:szCs w:val="22"/>
              </w:rPr>
              <w:t xml:space="preserve">edroom </w:t>
            </w:r>
            <w:r w:rsidR="00400467">
              <w:rPr>
                <w:sz w:val="22"/>
                <w:szCs w:val="22"/>
              </w:rPr>
              <w:t>E</w:t>
            </w:r>
            <w:r w:rsidRPr="004E24C1">
              <w:rPr>
                <w:sz w:val="22"/>
                <w:szCs w:val="22"/>
              </w:rPr>
              <w:t>xtension</w:t>
            </w:r>
          </w:p>
        </w:tc>
        <w:tc>
          <w:tcPr>
            <w:tcW w:w="426" w:type="dxa"/>
            <w:shd w:val="clear" w:color="auto" w:fill="D9D9D9"/>
          </w:tcPr>
          <w:p w14:paraId="5CD07F21" w14:textId="77777777" w:rsidR="004E24C1" w:rsidRPr="004E24C1" w:rsidRDefault="004E24C1" w:rsidP="00831C9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46F9EDA" w14:textId="77777777" w:rsidR="00DF761E" w:rsidRDefault="00DF761E" w:rsidP="000C25C3">
      <w:pPr>
        <w:pStyle w:val="Default"/>
        <w:rPr>
          <w:sz w:val="22"/>
          <w:szCs w:val="22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346"/>
        <w:gridCol w:w="5999"/>
        <w:gridCol w:w="1225"/>
      </w:tblGrid>
      <w:tr w:rsidR="00DF761E" w14:paraId="0147EB7B" w14:textId="77777777" w:rsidTr="004875E6">
        <w:trPr>
          <w:trHeight w:val="216"/>
          <w:jc w:val="center"/>
        </w:trPr>
        <w:tc>
          <w:tcPr>
            <w:tcW w:w="2648" w:type="dxa"/>
          </w:tcPr>
          <w:p w14:paraId="692DD7A0" w14:textId="77777777" w:rsidR="00DF761E" w:rsidRDefault="00DF761E" w:rsidP="00DF7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bedrooms within this property?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1EB60B70" w14:textId="77777777" w:rsidR="00DF761E" w:rsidRDefault="00DF761E" w:rsidP="00DF76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99" w:type="dxa"/>
          </w:tcPr>
          <w:p w14:paraId="48E19A42" w14:textId="77777777" w:rsidR="00DF761E" w:rsidRDefault="00DF761E" w:rsidP="00DF7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property have two separate living rooms on the ground floor (excluding kitchen)?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1E7B643" w14:textId="77777777" w:rsidR="00DF761E" w:rsidRDefault="00DF761E" w:rsidP="00DF7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</w:tbl>
    <w:p w14:paraId="3F217792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01F4E420" w14:textId="77777777" w:rsidR="005239FD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Utilities supplier/s Gas: ..................</w:t>
      </w:r>
      <w:r w:rsidR="005239FD" w:rsidRPr="004E24C1">
        <w:rPr>
          <w:sz w:val="22"/>
          <w:szCs w:val="22"/>
        </w:rPr>
        <w:t>....</w:t>
      </w:r>
      <w:r w:rsidRPr="004E24C1">
        <w:rPr>
          <w:sz w:val="22"/>
          <w:szCs w:val="22"/>
        </w:rPr>
        <w:t>.................... Electric: ...............................</w:t>
      </w:r>
      <w:r w:rsidR="005239FD" w:rsidRPr="004E24C1">
        <w:rPr>
          <w:sz w:val="22"/>
          <w:szCs w:val="22"/>
        </w:rPr>
        <w:t>...........</w:t>
      </w:r>
      <w:r w:rsidRPr="004E24C1">
        <w:rPr>
          <w:sz w:val="22"/>
          <w:szCs w:val="22"/>
        </w:rPr>
        <w:t>......</w:t>
      </w:r>
      <w:r w:rsidR="005239FD" w:rsidRPr="004E24C1">
        <w:rPr>
          <w:sz w:val="22"/>
          <w:szCs w:val="22"/>
        </w:rPr>
        <w:t>......</w:t>
      </w:r>
      <w:r w:rsidRPr="004E24C1">
        <w:rPr>
          <w:sz w:val="22"/>
          <w:szCs w:val="22"/>
        </w:rPr>
        <w:t>..</w:t>
      </w:r>
    </w:p>
    <w:p w14:paraId="2AE05487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 </w:t>
      </w:r>
    </w:p>
    <w:p w14:paraId="7B177BA9" w14:textId="77777777" w:rsidR="000C25C3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Notice to expire at 12 noon on Monday (insert </w:t>
      </w:r>
      <w:proofErr w:type="gramStart"/>
      <w:r w:rsidRPr="004E24C1">
        <w:rPr>
          <w:sz w:val="22"/>
          <w:szCs w:val="22"/>
        </w:rPr>
        <w:t>date)…</w:t>
      </w:r>
      <w:proofErr w:type="gramEnd"/>
      <w:r w:rsidRPr="004E24C1">
        <w:rPr>
          <w:sz w:val="22"/>
          <w:szCs w:val="22"/>
        </w:rPr>
        <w:t>……………………………</w:t>
      </w:r>
      <w:r w:rsidR="005239FD" w:rsidRPr="004E24C1">
        <w:rPr>
          <w:sz w:val="22"/>
          <w:szCs w:val="22"/>
        </w:rPr>
        <w:t>…… Th</w:t>
      </w:r>
      <w:r w:rsidRPr="004E24C1">
        <w:rPr>
          <w:sz w:val="22"/>
          <w:szCs w:val="22"/>
        </w:rPr>
        <w:t>is date must be the first Monday after the end of 28 days from the date that the notice is received by Wolverhampton Homes</w:t>
      </w:r>
      <w:r w:rsidR="00E8085C" w:rsidRPr="004E24C1">
        <w:rPr>
          <w:sz w:val="22"/>
          <w:szCs w:val="22"/>
        </w:rPr>
        <w:t xml:space="preserve"> </w:t>
      </w:r>
    </w:p>
    <w:p w14:paraId="4EEFF137" w14:textId="77777777" w:rsidR="009A6473" w:rsidRPr="004E24C1" w:rsidRDefault="009A6473" w:rsidP="000C25C3">
      <w:pPr>
        <w:pStyle w:val="Default"/>
        <w:rPr>
          <w:sz w:val="22"/>
          <w:szCs w:val="22"/>
        </w:rPr>
      </w:pPr>
    </w:p>
    <w:p w14:paraId="66059755" w14:textId="77777777" w:rsidR="005239FD" w:rsidRDefault="000C25C3" w:rsidP="000C25C3">
      <w:pPr>
        <w:pStyle w:val="Default"/>
        <w:rPr>
          <w:sz w:val="22"/>
          <w:szCs w:val="22"/>
          <w:u w:val="single"/>
        </w:rPr>
      </w:pPr>
      <w:r w:rsidRPr="004E24C1">
        <w:rPr>
          <w:sz w:val="22"/>
          <w:szCs w:val="22"/>
          <w:u w:val="single"/>
        </w:rPr>
        <w:t>PLEASE NOTE that rent is payable from any estate the tenant leaves, for the period of notice.</w:t>
      </w:r>
    </w:p>
    <w:p w14:paraId="7F8B753C" w14:textId="77777777" w:rsidR="009A6473" w:rsidRPr="009A6473" w:rsidRDefault="009A6473" w:rsidP="009A6473">
      <w:pPr>
        <w:pStyle w:val="Default"/>
        <w:rPr>
          <w:sz w:val="22"/>
          <w:szCs w:val="22"/>
          <w:u w:val="single"/>
        </w:rPr>
      </w:pPr>
      <w:r w:rsidRPr="009A6473">
        <w:rPr>
          <w:sz w:val="22"/>
          <w:szCs w:val="22"/>
          <w:u w:val="single"/>
        </w:rPr>
        <w:t>Please be aware that any Housing Benefit paymen</w:t>
      </w:r>
      <w:r w:rsidR="009B3A95">
        <w:rPr>
          <w:sz w:val="22"/>
          <w:szCs w:val="22"/>
          <w:u w:val="single"/>
        </w:rPr>
        <w:t>t will cease to be paid from the date of death</w:t>
      </w:r>
      <w:r w:rsidRPr="009A6473">
        <w:rPr>
          <w:sz w:val="22"/>
          <w:szCs w:val="22"/>
          <w:u w:val="single"/>
        </w:rPr>
        <w:t xml:space="preserve">. </w:t>
      </w:r>
    </w:p>
    <w:p w14:paraId="241D8B70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  <w:u w:val="single"/>
        </w:rPr>
        <w:t xml:space="preserve"> </w:t>
      </w:r>
    </w:p>
    <w:p w14:paraId="7B030567" w14:textId="137E8926" w:rsidR="008407B8" w:rsidRPr="008407B8" w:rsidRDefault="000C25C3" w:rsidP="000C25C3">
      <w:pPr>
        <w:pStyle w:val="Default"/>
        <w:rPr>
          <w:b/>
          <w:bCs/>
          <w:sz w:val="22"/>
          <w:szCs w:val="22"/>
        </w:rPr>
      </w:pPr>
      <w:r w:rsidRPr="004E24C1">
        <w:rPr>
          <w:b/>
          <w:bCs/>
          <w:sz w:val="22"/>
          <w:szCs w:val="22"/>
        </w:rPr>
        <w:t>PLEASE SUPPLY A COPY OF THE DEATH CERTIFICATE</w:t>
      </w:r>
      <w:r w:rsidR="005239FD" w:rsidRPr="004E24C1">
        <w:rPr>
          <w:b/>
          <w:bCs/>
          <w:sz w:val="22"/>
          <w:szCs w:val="22"/>
        </w:rPr>
        <w:t xml:space="preserve">  </w:t>
      </w:r>
    </w:p>
    <w:p w14:paraId="3A6BCD98" w14:textId="5EB258BC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  <w:u w:val="single"/>
        </w:rPr>
        <w:t xml:space="preserve">Date of death: </w:t>
      </w:r>
      <w:r w:rsidRPr="004E24C1">
        <w:rPr>
          <w:sz w:val="22"/>
          <w:szCs w:val="22"/>
        </w:rPr>
        <w:t>…………………</w:t>
      </w:r>
      <w:r w:rsidR="009A6473">
        <w:rPr>
          <w:sz w:val="22"/>
          <w:szCs w:val="22"/>
        </w:rPr>
        <w:t>……………</w:t>
      </w:r>
      <w:r w:rsidR="004875E6">
        <w:rPr>
          <w:sz w:val="22"/>
          <w:szCs w:val="22"/>
        </w:rPr>
        <w:t>…</w:t>
      </w:r>
      <w:proofErr w:type="gramStart"/>
      <w:r w:rsidR="004875E6">
        <w:rPr>
          <w:sz w:val="22"/>
          <w:szCs w:val="22"/>
        </w:rPr>
        <w:t>…..</w:t>
      </w:r>
      <w:proofErr w:type="gramEnd"/>
      <w:r w:rsidR="000926D8" w:rsidRPr="004E24C1">
        <w:rPr>
          <w:sz w:val="22"/>
          <w:szCs w:val="22"/>
          <w:u w:val="single"/>
        </w:rPr>
        <w:t xml:space="preserve">Date of funeral: </w:t>
      </w:r>
      <w:r w:rsidR="000926D8" w:rsidRPr="004E24C1">
        <w:rPr>
          <w:sz w:val="22"/>
          <w:szCs w:val="22"/>
        </w:rPr>
        <w:t>………………………</w:t>
      </w:r>
      <w:r w:rsidR="009A6473">
        <w:rPr>
          <w:sz w:val="22"/>
          <w:szCs w:val="22"/>
        </w:rPr>
        <w:t>……</w:t>
      </w:r>
      <w:r w:rsidR="004875E6">
        <w:rPr>
          <w:sz w:val="22"/>
          <w:szCs w:val="22"/>
        </w:rPr>
        <w:t>…………</w:t>
      </w:r>
    </w:p>
    <w:p w14:paraId="54BB2226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2A19F528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If there is any difficulty which you would like to discuss, please do not hesitate to contact Homes Direct on </w:t>
      </w:r>
      <w:hyperlink r:id="rId9" w:history="1">
        <w:r w:rsidR="004875E6" w:rsidRPr="008B518E">
          <w:rPr>
            <w:rStyle w:val="Hyperlink"/>
            <w:sz w:val="22"/>
            <w:szCs w:val="22"/>
          </w:rPr>
          <w:t>homes.direct@wolverhamptonhomes.org.uk</w:t>
        </w:r>
      </w:hyperlink>
      <w:r w:rsidR="004875E6">
        <w:rPr>
          <w:sz w:val="22"/>
          <w:szCs w:val="22"/>
        </w:rPr>
        <w:t xml:space="preserve"> </w:t>
      </w:r>
      <w:r w:rsidRPr="004E24C1">
        <w:rPr>
          <w:sz w:val="22"/>
          <w:szCs w:val="22"/>
        </w:rPr>
        <w:t xml:space="preserve"> </w:t>
      </w:r>
    </w:p>
    <w:p w14:paraId="40DEC1D8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3CBF4BCB" w14:textId="3E14B75D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I / We understand that all keys </w:t>
      </w:r>
      <w:proofErr w:type="gramStart"/>
      <w:r w:rsidRPr="004E24C1">
        <w:rPr>
          <w:sz w:val="22"/>
          <w:szCs w:val="22"/>
        </w:rPr>
        <w:t xml:space="preserve">must be </w:t>
      </w:r>
      <w:r w:rsidR="008407B8">
        <w:rPr>
          <w:sz w:val="22"/>
          <w:szCs w:val="22"/>
        </w:rPr>
        <w:t>must be</w:t>
      </w:r>
      <w:proofErr w:type="gramEnd"/>
      <w:r w:rsidR="008407B8">
        <w:rPr>
          <w:sz w:val="22"/>
          <w:szCs w:val="22"/>
        </w:rPr>
        <w:t xml:space="preserve"> posted into the letterbox at Wolverhampton Homes Wednesfield office in Alfred Squire Road by </w:t>
      </w:r>
      <w:r w:rsidRPr="004E24C1">
        <w:rPr>
          <w:sz w:val="22"/>
          <w:szCs w:val="22"/>
        </w:rPr>
        <w:t xml:space="preserve">12 noon on the day the tenancy expires. </w:t>
      </w:r>
    </w:p>
    <w:p w14:paraId="11CB79CC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460C52C9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I / We understand that I/we must give vacant possession of the property and leave the property in a satisfactory condition, free from furniture and rubbish</w:t>
      </w:r>
      <w:r w:rsidR="005239FD" w:rsidRPr="004E24C1">
        <w:rPr>
          <w:sz w:val="22"/>
          <w:szCs w:val="22"/>
        </w:rPr>
        <w:t>.</w:t>
      </w:r>
      <w:r w:rsidRPr="004E24C1">
        <w:rPr>
          <w:sz w:val="22"/>
          <w:szCs w:val="22"/>
        </w:rPr>
        <w:t xml:space="preserve"> </w:t>
      </w:r>
    </w:p>
    <w:p w14:paraId="61D0D464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2370E555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All correspondence should be forwarded to: (if different from above address) </w:t>
      </w:r>
    </w:p>
    <w:p w14:paraId="3D1AC206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46923958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……………………………………………………………………………………………………………</w:t>
      </w:r>
      <w:r w:rsidR="005239FD" w:rsidRPr="004E24C1">
        <w:rPr>
          <w:sz w:val="22"/>
          <w:szCs w:val="22"/>
        </w:rPr>
        <w:t>.</w:t>
      </w:r>
      <w:r w:rsidRPr="004E24C1">
        <w:rPr>
          <w:sz w:val="22"/>
          <w:szCs w:val="22"/>
        </w:rPr>
        <w:t xml:space="preserve">. </w:t>
      </w:r>
    </w:p>
    <w:p w14:paraId="72AEC4A6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35BB12C9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I / We authorise Wolverhampton Homes to dispose of any furniture and effects left in the dwelling and understand that the cost of this may be re-claimed, if the tenant leaves an estate. </w:t>
      </w:r>
    </w:p>
    <w:p w14:paraId="64CC73DF" w14:textId="77777777" w:rsidR="005239FD" w:rsidRPr="004E24C1" w:rsidRDefault="005239FD" w:rsidP="000C25C3">
      <w:pPr>
        <w:pStyle w:val="Default"/>
        <w:rPr>
          <w:sz w:val="22"/>
          <w:szCs w:val="22"/>
        </w:rPr>
      </w:pPr>
    </w:p>
    <w:p w14:paraId="12861D76" w14:textId="2DF30277" w:rsidR="005239FD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>Signed: …………………………</w:t>
      </w:r>
      <w:r w:rsidR="00C5167C" w:rsidRPr="004E24C1">
        <w:rPr>
          <w:sz w:val="22"/>
          <w:szCs w:val="22"/>
        </w:rPr>
        <w:t xml:space="preserve">    </w:t>
      </w:r>
      <w:r w:rsidRPr="004E24C1">
        <w:rPr>
          <w:sz w:val="22"/>
          <w:szCs w:val="22"/>
        </w:rPr>
        <w:t xml:space="preserve">Print </w:t>
      </w:r>
      <w:r w:rsidR="008407B8">
        <w:rPr>
          <w:sz w:val="22"/>
          <w:szCs w:val="22"/>
        </w:rPr>
        <w:t>n</w:t>
      </w:r>
      <w:r w:rsidRPr="004E24C1">
        <w:rPr>
          <w:sz w:val="22"/>
          <w:szCs w:val="22"/>
        </w:rPr>
        <w:t xml:space="preserve">ame…………………………………. </w:t>
      </w:r>
      <w:r w:rsidR="00C5167C" w:rsidRPr="004E24C1">
        <w:rPr>
          <w:sz w:val="22"/>
          <w:szCs w:val="22"/>
        </w:rPr>
        <w:t xml:space="preserve">    </w:t>
      </w:r>
      <w:r w:rsidRPr="004E24C1">
        <w:rPr>
          <w:sz w:val="22"/>
          <w:szCs w:val="22"/>
        </w:rPr>
        <w:t>Date: …………………</w:t>
      </w:r>
    </w:p>
    <w:p w14:paraId="3E24FD7A" w14:textId="77777777" w:rsidR="000C25C3" w:rsidRPr="004E24C1" w:rsidRDefault="000C25C3" w:rsidP="000C25C3">
      <w:pPr>
        <w:pStyle w:val="Default"/>
        <w:rPr>
          <w:sz w:val="22"/>
          <w:szCs w:val="22"/>
        </w:rPr>
      </w:pPr>
      <w:r w:rsidRPr="004E24C1">
        <w:rPr>
          <w:sz w:val="22"/>
          <w:szCs w:val="22"/>
        </w:rPr>
        <w:t xml:space="preserve"> </w:t>
      </w:r>
    </w:p>
    <w:p w14:paraId="2C1D0158" w14:textId="77777777" w:rsidR="00010F67" w:rsidRPr="004E24C1" w:rsidRDefault="000C25C3" w:rsidP="000C25C3">
      <w:pPr>
        <w:rPr>
          <w:rFonts w:ascii="Arial" w:hAnsi="Arial" w:cs="Arial"/>
          <w:b/>
          <w:bCs/>
          <w:sz w:val="22"/>
          <w:szCs w:val="22"/>
        </w:rPr>
      </w:pPr>
      <w:r w:rsidRPr="004E24C1">
        <w:rPr>
          <w:rFonts w:ascii="Arial" w:hAnsi="Arial" w:cs="Arial"/>
          <w:b/>
          <w:bCs/>
          <w:sz w:val="22"/>
          <w:szCs w:val="22"/>
        </w:rPr>
        <w:t>Wolverhampton Homes operate Choice Based Lettings and upon receipt of this notice, Wolverhampton Homes, on behalf of Wolverhampton City Council, may advertise the property on Homes in the City.</w:t>
      </w:r>
    </w:p>
    <w:p w14:paraId="6FC96681" w14:textId="77777777" w:rsidR="005239FD" w:rsidRPr="004E24C1" w:rsidRDefault="005239FD" w:rsidP="000C25C3">
      <w:pPr>
        <w:rPr>
          <w:rFonts w:ascii="Arial" w:hAnsi="Arial" w:cs="Arial"/>
          <w:b/>
          <w:bCs/>
          <w:sz w:val="22"/>
          <w:szCs w:val="22"/>
        </w:rPr>
      </w:pPr>
    </w:p>
    <w:p w14:paraId="1C6E6564" w14:textId="0CA2F847" w:rsidR="000C25C3" w:rsidRDefault="000C25C3" w:rsidP="00DF761E">
      <w:pPr>
        <w:pStyle w:val="Default"/>
      </w:pPr>
      <w:r w:rsidRPr="004E24C1">
        <w:rPr>
          <w:sz w:val="22"/>
          <w:szCs w:val="22"/>
        </w:rPr>
        <w:t>Checked by ............................................... (</w:t>
      </w:r>
      <w:r w:rsidR="008407B8">
        <w:rPr>
          <w:sz w:val="22"/>
          <w:szCs w:val="22"/>
        </w:rPr>
        <w:t>Tenancy</w:t>
      </w:r>
      <w:r w:rsidRPr="004E24C1">
        <w:rPr>
          <w:sz w:val="22"/>
          <w:szCs w:val="22"/>
        </w:rPr>
        <w:t xml:space="preserve"> Manager) </w:t>
      </w:r>
      <w:proofErr w:type="gramStart"/>
      <w:r w:rsidRPr="004E24C1">
        <w:rPr>
          <w:sz w:val="22"/>
          <w:szCs w:val="22"/>
        </w:rPr>
        <w:t>Date:........................................</w:t>
      </w:r>
      <w:proofErr w:type="gramEnd"/>
      <w:r w:rsidR="005239FD">
        <w:rPr>
          <w:sz w:val="20"/>
          <w:szCs w:val="20"/>
        </w:rPr>
        <w:t xml:space="preserve">                                                      </w:t>
      </w:r>
    </w:p>
    <w:sectPr w:rsidR="000C25C3" w:rsidSect="00C5167C">
      <w:headerReference w:type="default" r:id="rId10"/>
      <w:footerReference w:type="default" r:id="rId11"/>
      <w:pgSz w:w="11906" w:h="16838"/>
      <w:pgMar w:top="360" w:right="926" w:bottom="719" w:left="108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1504" w14:textId="77777777" w:rsidR="00853BA3" w:rsidRDefault="00853BA3">
      <w:r>
        <w:separator/>
      </w:r>
    </w:p>
  </w:endnote>
  <w:endnote w:type="continuationSeparator" w:id="0">
    <w:p w14:paraId="26C4356A" w14:textId="77777777" w:rsidR="00853BA3" w:rsidRDefault="0085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alias w:val="Label"/>
      <w:tag w:val="DLCPolicyLabelValue"/>
      <w:id w:val="-393745006"/>
      <w:lock w:val="contentLocked"/>
      <w:placeholder>
        <w:docPart w:val="518BDE986721400198D4979AE9114833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cb731d4-6ebd-4b47-af3a-d6eb2bbc881d' xmlns:ns4='bd837b95-a1e2-46f9-ac18-eea3b68cd6be' xmlns:ns5='http://schemas.microsoft.com/sharepoint/v3' " w:xpath="/ns0:properties[1]/documentManagement[1]/ns3:DLCPolicyLabelValue[1]" w:storeItemID="{A2224430-586B-4C2E-9D3B-E6CFFC86AD26}"/>
      <w:text w:multiLine="1"/>
    </w:sdtPr>
    <w:sdtEndPr/>
    <w:sdtContent>
      <w:p w14:paraId="068B4A85" w14:textId="6F695C1F" w:rsidR="0041094B" w:rsidRPr="0041094B" w:rsidRDefault="0041094B" w:rsidP="0041094B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WH{ID}V{_UIVersionString}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6DBF" w14:textId="77777777" w:rsidR="00853BA3" w:rsidRDefault="00853BA3">
      <w:r>
        <w:separator/>
      </w:r>
    </w:p>
  </w:footnote>
  <w:footnote w:type="continuationSeparator" w:id="0">
    <w:p w14:paraId="18390D6F" w14:textId="77777777" w:rsidR="00853BA3" w:rsidRDefault="0085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9265" w14:textId="1C6C3123" w:rsidR="0041094B" w:rsidRDefault="004518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A5D07F" wp14:editId="4F423A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304f0e92a4d9556477eb8d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ADCD4" w14:textId="7F88F532" w:rsidR="0045184C" w:rsidRPr="0045184C" w:rsidRDefault="0045184C" w:rsidP="0045184C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45184C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5D07F" id="_x0000_t202" coordsize="21600,21600" o:spt="202" path="m,l,21600r21600,l21600,xe">
              <v:stroke joinstyle="miter"/>
              <v:path gradientshapeok="t" o:connecttype="rect"/>
            </v:shapetype>
            <v:shape id="MSIPCM96304f0e92a4d9556477eb8d" o:spid="_x0000_s1027" type="#_x0000_t202" alt="{&quot;HashCode&quot;:3564439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649ADCD4" w14:textId="7F88F532" w:rsidR="0045184C" w:rsidRPr="0045184C" w:rsidRDefault="0045184C" w:rsidP="0045184C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45184C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6ED16163" wp14:editId="120D6E0A">
          <wp:simplePos x="0" y="0"/>
          <wp:positionH relativeFrom="column">
            <wp:posOffset>5486400</wp:posOffset>
          </wp:positionH>
          <wp:positionV relativeFrom="paragraph">
            <wp:posOffset>1270</wp:posOffset>
          </wp:positionV>
          <wp:extent cx="672465" cy="8305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 Logo on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C3"/>
    <w:rsid w:val="00010F67"/>
    <w:rsid w:val="00064BFC"/>
    <w:rsid w:val="000926D8"/>
    <w:rsid w:val="000C25C3"/>
    <w:rsid w:val="003B5153"/>
    <w:rsid w:val="00400467"/>
    <w:rsid w:val="0041094B"/>
    <w:rsid w:val="0045184C"/>
    <w:rsid w:val="004875E6"/>
    <w:rsid w:val="004E24C1"/>
    <w:rsid w:val="005239FD"/>
    <w:rsid w:val="00680049"/>
    <w:rsid w:val="00695551"/>
    <w:rsid w:val="006E4393"/>
    <w:rsid w:val="00717F4C"/>
    <w:rsid w:val="00795047"/>
    <w:rsid w:val="008407B8"/>
    <w:rsid w:val="00853BA3"/>
    <w:rsid w:val="009A6473"/>
    <w:rsid w:val="009B3A95"/>
    <w:rsid w:val="009C16E0"/>
    <w:rsid w:val="00C2086C"/>
    <w:rsid w:val="00C32030"/>
    <w:rsid w:val="00C5167C"/>
    <w:rsid w:val="00DF448B"/>
    <w:rsid w:val="00DF761E"/>
    <w:rsid w:val="00E8085C"/>
    <w:rsid w:val="00EE6D87"/>
    <w:rsid w:val="00F31EA0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DF9A0"/>
  <w15:docId w15:val="{42A8A588-0F66-46B8-B02F-3BCFCDC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25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516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16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E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75E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0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mes.direct@wolverhamptonhome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BDE986721400198D4979AE911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CD0-59DA-4091-8E05-9175287CD0E8}"/>
      </w:docPartPr>
      <w:docPartBody>
        <w:p w:rsidR="00B97B63" w:rsidRDefault="009F22C4">
          <w:r w:rsidRPr="00E27CD2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C4"/>
    <w:rsid w:val="009F22C4"/>
    <w:rsid w:val="00B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C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2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4dc3c7ff-44a7-4317-9c89-fb95e294e539" xsi:nil="true"/>
    <PublishingStartDate xmlns="4dc3c7ff-44a7-4317-9c89-fb95e294e539" xsi:nil="true"/>
    <AverageRating xmlns="4dc3c7ff-44a7-4317-9c89-fb95e294e539" xsi:nil="true"/>
    <l3c60b4efeee45a9b71530e18d1c9ccc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Termination</TermName>
          <TermId xmlns="http://schemas.microsoft.com/office/infopath/2007/PartnerControls">2481b3f2-db9d-4b37-b1b7-73fcda9027a0</TermId>
        </TermInfo>
      </Terms>
    </l3c60b4efeee45a9b71530e18d1c9ccc>
    <TaxCatchAll xmlns="2196168b-9f5f-4f6c-b464-ed47cc4741fc">
      <Value>56</Value>
      <Value>528</Value>
    </TaxCatchAll>
    <Origin xmlns="4dc3c7ff-44a7-4317-9c89-fb95e294e539">
      <Value>Wolverhampton Homes</Value>
    </Origin>
    <Current_x0020_Document xmlns="4dc3c7ff-44a7-4317-9c89-fb95e294e539">true</Current_x0020_Document>
    <c63261c6431d4cf8b517f9e8f87c6122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Management</TermName>
          <TermId xmlns="http://schemas.microsoft.com/office/infopath/2007/PartnerControls">2b32a181-cd2e-497b-8aac-93c8a37ae63d</TermId>
        </TermInfo>
      </Terms>
    </c63261c6431d4cf8b517f9e8f87c6122>
    <Document_x0020_Type xmlns="4dc3c7ff-44a7-4317-9c89-fb95e294e539">Form</Document_x0020_Type>
    <LikesCount xmlns="4dc3c7ff-44a7-4317-9c89-fb95e294e539" xsi:nil="true"/>
    <RatingCount xmlns="4dc3c7ff-44a7-4317-9c89-fb95e294e5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2D0E7CCF27144B4F2782DDCA5260D" ma:contentTypeVersion="35" ma:contentTypeDescription="Create a new document." ma:contentTypeScope="" ma:versionID="0fc00a1cb800cc90be73e3d1e4a5e13d">
  <xsd:schema xmlns:xsd="http://www.w3.org/2001/XMLSchema" xmlns:xs="http://www.w3.org/2001/XMLSchema" xmlns:p="http://schemas.microsoft.com/office/2006/metadata/properties" xmlns:ns2="4dc3c7ff-44a7-4317-9c89-fb95e294e539" xmlns:ns4="2196168b-9f5f-4f6c-b464-ed47cc4741fc" targetNamespace="http://schemas.microsoft.com/office/2006/metadata/properties" ma:root="true" ma:fieldsID="73287bb95c073002acf052bc3aa8f181" ns2:_="" ns4:_="">
    <xsd:import namespace="4dc3c7ff-44a7-4317-9c89-fb95e294e539"/>
    <xsd:import namespace="2196168b-9f5f-4f6c-b464-ed47cc4741fc"/>
    <xsd:element name="properties">
      <xsd:complexType>
        <xsd:sequence>
          <xsd:element name="documentManagement">
            <xsd:complexType>
              <xsd:all>
                <xsd:element ref="ns2:AverageRating" minOccurs="0"/>
                <xsd:element ref="ns2:RatingCount" minOccurs="0"/>
                <xsd:element ref="ns2:Origin" minOccurs="0"/>
                <xsd:element ref="ns2:Current_x0020_Document" minOccurs="0"/>
                <xsd:element ref="ns2:Document_x0020_Type"/>
                <xsd:element ref="ns2:PublishingStartDate" minOccurs="0"/>
                <xsd:element ref="ns2:PublishingExpirationDate" minOccurs="0"/>
                <xsd:element ref="ns2:LikesCount" minOccurs="0"/>
                <xsd:element ref="ns2:c63261c6431d4cf8b517f9e8f87c6122" minOccurs="0"/>
                <xsd:element ref="ns4:TaxCatchAll" minOccurs="0"/>
                <xsd:element ref="ns2:l3c60b4efeee45a9b71530e18d1c9ccc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c7ff-44a7-4317-9c89-fb95e294e539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Origin" ma:index="6" nillable="true" ma:displayName="Origin" ma:default="Wolverhampton Homes" ma:internalName="Origi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lverhampton Homes"/>
                    <xsd:enumeration value="Wolverhampton Council"/>
                    <xsd:enumeration value="External Document"/>
                  </xsd:restriction>
                </xsd:simpleType>
              </xsd:element>
            </xsd:sequence>
          </xsd:extension>
        </xsd:complexContent>
      </xsd:complexType>
    </xsd:element>
    <xsd:element name="Current_x0020_Document" ma:index="7" nillable="true" ma:displayName="Current Document" ma:default="1" ma:internalName="Current_x0020_Document" ma:readOnly="false">
      <xsd:simpleType>
        <xsd:restriction base="dms:Boolean"/>
      </xsd:simpleType>
    </xsd:element>
    <xsd:element name="Document_x0020_Type" ma:index="8" ma:displayName="Document Type" ma:format="Dropdown" ma:internalName="Document_x0020_Type">
      <xsd:simpleType>
        <xsd:restriction base="dms:Choice">
          <xsd:enumeration value="Guidance"/>
          <xsd:enumeration value="Plan"/>
          <xsd:enumeration value="Policy"/>
          <xsd:enumeration value="Procedure"/>
          <xsd:enumeration value="Strategy"/>
          <xsd:enumeration value="Work Instruction"/>
          <xsd:enumeration value="Form"/>
          <xsd:enumeration value="Letter"/>
          <xsd:enumeration value="Framework"/>
          <xsd:enumeration value="Service Standard"/>
          <xsd:enumeration value="Process"/>
        </xsd:restriction>
      </xsd:simpleType>
    </xsd:element>
    <xsd:element name="PublishingStartDate" ma:index="9" nillable="true" ma:displayName="Scheduling Start Date" ma:description="" ma:format="DateTim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format="DateTime" ma:internalName="PublishingExpirationDate" ma:readOnly="false">
      <xsd:simpleType>
        <xsd:restriction base="dms:Unknown"/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c63261c6431d4cf8b517f9e8f87c6122" ma:index="13" ma:taxonomy="true" ma:internalName="c63261c6431d4cf8b517f9e8f87c6122" ma:taxonomyFieldName="Organisational_x0020_Function" ma:displayName="Organisational Function" ma:indexed="true" ma:readOnly="false" ma:fieldId="{c63261c6-431d-4cf8-b517-f9e8f87c6122}" ma:sspId="0f58ffd0-a013-44e0-81c6-c32cd0541a25" ma:termSetId="1dc65960-c00f-452a-81e9-373a934b21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c60b4efeee45a9b71530e18d1c9ccc" ma:index="19" nillable="true" ma:taxonomy="true" ma:internalName="l3c60b4efeee45a9b71530e18d1c9ccc" ma:taxonomyFieldName="Sub_x0020_Function" ma:displayName="Sub Function" ma:readOnly="false" ma:fieldId="{53c60b4e-feee-45a9-b715-30e18d1c9ccc}" ma:taxonomyMulti="true" ma:sspId="0f58ffd0-a013-44e0-81c6-c32cd0541a25" ma:termSetId="46191ad9-3fdd-41e4-ac4f-cd7d494074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168b-9f5f-4f6c-b464-ed47cc4741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8c4b43-f311-497a-b374-325a163a8ccb}" ma:internalName="TaxCatchAll" ma:showField="CatchAllData" ma:web="2196168b-9f5f-4f6c-b464-ed47cc474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04FEA-374A-46D1-A463-D73A717AA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24430-586B-4C2E-9D3B-E6CFFC86AD26}">
  <ds:schemaRefs>
    <ds:schemaRef ds:uri="http://purl.org/dc/terms/"/>
    <ds:schemaRef ds:uri="http://schemas.openxmlformats.org/package/2006/metadata/core-properties"/>
    <ds:schemaRef ds:uri="4dc3c7ff-44a7-4317-9c89-fb95e294e539"/>
    <ds:schemaRef ds:uri="http://schemas.microsoft.com/office/2006/documentManagement/types"/>
    <ds:schemaRef ds:uri="http://schemas.microsoft.com/office/infopath/2007/PartnerControls"/>
    <ds:schemaRef ds:uri="2196168b-9f5f-4f6c-b464-ed47cc4741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BEB77-944F-43A7-8206-B270CCED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c7ff-44a7-4317-9c89-fb95e294e539"/>
    <ds:schemaRef ds:uri="2196168b-9f5f-4f6c-b464-ed47cc47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in the occurrence of death of the tenant</vt:lpstr>
    </vt:vector>
  </TitlesOfParts>
  <Company>Wolverhampton City Council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TENANCY TERMINATION (death of Tenant)</dc:title>
  <dc:creator>hsdc009;Andrew Finch</dc:creator>
  <cp:lastModifiedBy>Fiona Capel</cp:lastModifiedBy>
  <cp:revision>9</cp:revision>
  <cp:lastPrinted>2015-09-28T10:37:00Z</cp:lastPrinted>
  <dcterms:created xsi:type="dcterms:W3CDTF">2015-09-28T10:37:00Z</dcterms:created>
  <dcterms:modified xsi:type="dcterms:W3CDTF">2022-10-21T11:59:00Z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0x010100FF72D0E7CCF27144B4F2782DDCA5260D</vt:lpwstr>
  </property>
  <property fmtid="{D5CDD505-2E9C-101B-9397-08002B2CF9AE}" pid="3" name="Sub Function">
    <vt:lpwstr>528;#Tenancy Termination|2481b3f2-db9d-4b37-b1b7-73fcda9027a0</vt:lpwstr>
  </property>
  <property fmtid="{D5CDD505-2E9C-101B-9397-08002B2CF9AE}" pid="4" name="Organisational Function">
    <vt:lpwstr>56;#Tenancy Management|2b32a181-cd2e-497b-8aac-93c8a37ae63d</vt:lpwstr>
  </property>
  <property fmtid="{D5CDD505-2E9C-101B-9397-08002B2CF9AE}" pid="5" name="URL">
    <vt:lpwstr/>
  </property>
  <property fmtid="{D5CDD505-2E9C-101B-9397-08002B2CF9AE}" pid="6" name="MSIP_Label_1ecd50cc-2c40-46b1-afeb-8ba3ab2e9370_Enabled">
    <vt:lpwstr>True</vt:lpwstr>
  </property>
  <property fmtid="{D5CDD505-2E9C-101B-9397-08002B2CF9AE}" pid="7" name="MSIP_Label_1ecd50cc-2c40-46b1-afeb-8ba3ab2e9370_SiteId">
    <vt:lpwstr>07ebc6c3-7074-4387-a625-b9d918ba4a97</vt:lpwstr>
  </property>
  <property fmtid="{D5CDD505-2E9C-101B-9397-08002B2CF9AE}" pid="8" name="MSIP_Label_1ecd50cc-2c40-46b1-afeb-8ba3ab2e9370_Owner">
    <vt:lpwstr>Fiona.Capel@wolverhamptonhomes.org.uk</vt:lpwstr>
  </property>
  <property fmtid="{D5CDD505-2E9C-101B-9397-08002B2CF9AE}" pid="9" name="MSIP_Label_1ecd50cc-2c40-46b1-afeb-8ba3ab2e9370_SetDate">
    <vt:lpwstr>2022-10-21T11:56:53.4556537Z</vt:lpwstr>
  </property>
  <property fmtid="{D5CDD505-2E9C-101B-9397-08002B2CF9AE}" pid="10" name="MSIP_Label_1ecd50cc-2c40-46b1-afeb-8ba3ab2e9370_Name">
    <vt:lpwstr>NOT PROTECTIVELY MARKED</vt:lpwstr>
  </property>
  <property fmtid="{D5CDD505-2E9C-101B-9397-08002B2CF9AE}" pid="11" name="MSIP_Label_1ecd50cc-2c40-46b1-afeb-8ba3ab2e9370_Application">
    <vt:lpwstr>Microsoft Azure Information Protection</vt:lpwstr>
  </property>
  <property fmtid="{D5CDD505-2E9C-101B-9397-08002B2CF9AE}" pid="12" name="MSIP_Label_1ecd50cc-2c40-46b1-afeb-8ba3ab2e9370_Extended_MSFT_Method">
    <vt:lpwstr>Manual</vt:lpwstr>
  </property>
  <property fmtid="{D5CDD505-2E9C-101B-9397-08002B2CF9AE}" pid="13" name="Sensitivity">
    <vt:lpwstr>NOT PROTECTIVELY MARKED</vt:lpwstr>
  </property>
</Properties>
</file>